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Сведения о монтаже и эксплуатации насоса ЦНСг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 Марка насоса__________________ заводской №____________________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 Марка электродвигателя________________ заводской № 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3. Наименование организации, производившей агрегатирование, монтаж и центровку агрегата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 Наименование и юридический адрес эксплуатирующей организации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 Дата ввода в эксплуатацию__________________________________________________________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6. </w:t>
      </w:r>
      <w:bookmarkStart w:id="0" w:name="_GoBack"/>
      <w:bookmarkEnd w:id="0"/>
      <w:r>
        <w:rPr>
          <w:rFonts w:ascii="Verdana" w:hAnsi="Verdana"/>
          <w:sz w:val="18"/>
          <w:szCs w:val="18"/>
        </w:rPr>
        <w:t>Условия эксплуатации и схема установки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Климатическое исполнение и категория размещения 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>Параметры электрической сети: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частота, Гц 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напряжение, в 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потребляемый ток в рабочей точке (показания амперметра), А _____________________;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потребляемый ток при полностью закрытой задвижке (показания амперметра), А 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схема подключения электродвигателя (Δ/Y) 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модель защитного устройства__________________________________________________________;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номинал защитного устройства, А ______________________________________________________.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Монтажная схема насоса (см. Приложение) 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L</w:t>
      </w:r>
      <w:r>
        <w:rPr>
          <w:rFonts w:ascii="Verdana" w:hAnsi="Verdana"/>
          <w:sz w:val="18"/>
          <w:szCs w:val="18"/>
        </w:rPr>
        <w:t xml:space="preserve">1, м __________; </w:t>
      </w:r>
      <w:r>
        <w:rPr>
          <w:rFonts w:ascii="Verdana" w:hAnsi="Verdana"/>
          <w:sz w:val="18"/>
          <w:szCs w:val="18"/>
          <w:lang w:val="en-US"/>
        </w:rPr>
        <w:t>L</w:t>
      </w:r>
      <w:r>
        <w:rPr>
          <w:rFonts w:ascii="Verdana" w:hAnsi="Verdana"/>
          <w:sz w:val="18"/>
          <w:szCs w:val="18"/>
        </w:rPr>
        <w:t xml:space="preserve">2, м __________; </w:t>
      </w:r>
      <w:r>
        <w:rPr>
          <w:rFonts w:ascii="Verdana" w:hAnsi="Verdana"/>
          <w:sz w:val="18"/>
          <w:szCs w:val="18"/>
          <w:lang w:val="en-US"/>
        </w:rPr>
        <w:t>L</w:t>
      </w:r>
      <w:r>
        <w:rPr>
          <w:rFonts w:ascii="Verdana" w:hAnsi="Verdana"/>
          <w:sz w:val="18"/>
          <w:szCs w:val="18"/>
        </w:rPr>
        <w:t>3, м__________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Отклонение от указанной схемы 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D</w:t>
      </w:r>
      <w:r>
        <w:rPr>
          <w:rFonts w:ascii="Verdana" w:hAnsi="Verdana"/>
          <w:sz w:val="18"/>
          <w:szCs w:val="18"/>
        </w:rPr>
        <w:t>у всасывающей линии_______________________________________________________________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D</w:t>
      </w:r>
      <w:r>
        <w:rPr>
          <w:rFonts w:ascii="Verdana" w:hAnsi="Verdana"/>
          <w:sz w:val="18"/>
          <w:szCs w:val="18"/>
        </w:rPr>
        <w:t>у напорной линии 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Запорная арматура: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задвижка на нагнетательной линии: </w:t>
      </w:r>
      <w:r>
        <w:rPr>
          <w:rFonts w:ascii="Verdana" w:hAnsi="Verdana"/>
          <w:sz w:val="18"/>
          <w:szCs w:val="18"/>
          <w:lang w:val="en-US"/>
        </w:rPr>
        <w:t>Dy</w:t>
      </w:r>
      <w:r>
        <w:rPr>
          <w:rFonts w:ascii="Verdana" w:hAnsi="Verdana"/>
          <w:sz w:val="18"/>
          <w:szCs w:val="18"/>
        </w:rPr>
        <w:t xml:space="preserve"> ______; Ру_______;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обратный клапан на нагнетательной линии: </w:t>
      </w:r>
      <w:r>
        <w:rPr>
          <w:rFonts w:ascii="Verdana" w:hAnsi="Verdana"/>
          <w:sz w:val="18"/>
          <w:szCs w:val="18"/>
          <w:lang w:val="en-US"/>
        </w:rPr>
        <w:t>Dy</w:t>
      </w:r>
      <w:r>
        <w:rPr>
          <w:rFonts w:ascii="Verdana" w:hAnsi="Verdana"/>
          <w:sz w:val="18"/>
          <w:szCs w:val="18"/>
        </w:rPr>
        <w:t xml:space="preserve"> ______; Ру_______;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задвижка на всасывающей линии: </w:t>
      </w:r>
      <w:r>
        <w:rPr>
          <w:rFonts w:ascii="Verdana" w:hAnsi="Verdana"/>
          <w:sz w:val="18"/>
          <w:szCs w:val="18"/>
          <w:lang w:val="en-US"/>
        </w:rPr>
        <w:t>Dy</w:t>
      </w:r>
      <w:r>
        <w:rPr>
          <w:rFonts w:ascii="Verdana" w:hAnsi="Verdana"/>
          <w:sz w:val="18"/>
          <w:szCs w:val="18"/>
        </w:rPr>
        <w:t xml:space="preserve"> ______; Ру_______;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обратный клапан на всасывающей линии: </w:t>
      </w:r>
      <w:r>
        <w:rPr>
          <w:rFonts w:ascii="Verdana" w:hAnsi="Verdana"/>
          <w:sz w:val="18"/>
          <w:szCs w:val="18"/>
          <w:lang w:val="en-US"/>
        </w:rPr>
        <w:t>Dy</w:t>
      </w:r>
      <w:r>
        <w:rPr>
          <w:rFonts w:ascii="Verdana" w:hAnsi="Verdana"/>
          <w:sz w:val="18"/>
          <w:szCs w:val="18"/>
        </w:rPr>
        <w:t xml:space="preserve"> ______; Ру_______;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фильтр: частота сетки, мм________; </w:t>
      </w:r>
      <w:r>
        <w:rPr>
          <w:rFonts w:ascii="Verdana" w:hAnsi="Verdana"/>
          <w:sz w:val="18"/>
          <w:szCs w:val="18"/>
          <w:lang w:val="en-US"/>
        </w:rPr>
        <w:t>Dy</w:t>
      </w:r>
      <w:r>
        <w:rPr>
          <w:rFonts w:ascii="Verdana" w:hAnsi="Verdana"/>
          <w:sz w:val="18"/>
          <w:szCs w:val="18"/>
        </w:rPr>
        <w:t xml:space="preserve"> ______; 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способ отвода перекачиваемой жидкости из полости гидрозатвора: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>во всасывающую линию (да, нет) ____________________;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>наружу насоса (да, нет) ___________________________;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>прочее_________________________________________.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7. Перекачиваемая среда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-наименование перекачиваемой среды_________________________________________________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-рабочая температура перекачиваемой среды, °С 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-плотность перекачиваемой среды при </w:t>
      </w:r>
      <w:r>
        <w:rPr>
          <w:rFonts w:ascii="Verdana" w:hAnsi="Verdana"/>
          <w:sz w:val="18"/>
          <w:szCs w:val="18"/>
          <w:lang w:val="en-US"/>
        </w:rPr>
        <w:t>t</w:t>
      </w:r>
      <w:r>
        <w:rPr>
          <w:rFonts w:ascii="Verdana" w:hAnsi="Verdana"/>
          <w:sz w:val="18"/>
          <w:szCs w:val="18"/>
        </w:rPr>
        <w:t xml:space="preserve"> раб 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-значение водородного показателя </w:t>
      </w:r>
      <w:r>
        <w:rPr>
          <w:rFonts w:ascii="Verdana" w:hAnsi="Verdana"/>
          <w:sz w:val="18"/>
          <w:szCs w:val="18"/>
          <w:lang w:val="en-US"/>
        </w:rPr>
        <w:t>pH</w:t>
      </w:r>
      <w:r>
        <w:rPr>
          <w:rFonts w:ascii="Verdana" w:hAnsi="Verdana"/>
          <w:sz w:val="18"/>
          <w:szCs w:val="18"/>
        </w:rPr>
        <w:t>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8. Параметры насоса: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-давление(разряжение) на входе в насос, кгс/см²_________________________________________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-давление на выходе из насоса перед задвижкой, кгс/см²__________________________________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-давление на выходе из насоса перед задвижкой при полностью закрытой задвижки, кгс/см²_____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9. Наличие журнала «Сведения о техническом обслуживании и эксплуатации» (да, нет) 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10. Количество времени, отработанного до отказа, час______________________________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11. Дата отказа насоса 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12. Внешнее проявление или причины, по которым решено, что насос не исправен 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13. Фамилия, имя, отчество, должность лица ответственного за эксплуатацию насоса______________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Подпись____________________________________ Дата заполнения____________________________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Приложение. Схемы установки насоса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Насос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Обратный клапан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Задвижка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Манометр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Манометр(вакуумметр)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Обратный клапан</w:t>
      </w:r>
    </w:p>
    <w:p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Фильтр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drawing>
          <wp:anchor behindDoc="0" distT="0" distB="0" distL="114300" distR="12319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5934075" cy="7353300"/>
            <wp:effectExtent l="0" t="0" r="0" b="0"/>
            <wp:wrapTopAndBottom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drawing>
          <wp:anchor behindDoc="0" distT="0" distB="0" distL="114300" distR="117475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6149975" cy="6439535"/>
            <wp:effectExtent l="0" t="0" r="0" b="0"/>
            <wp:wrapTopAndBottom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643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drawing>
          <wp:anchor behindDoc="0" distT="0" distB="0" distL="114300" distR="119380" simplePos="0" locked="0" layoutInCell="1" allowOverlap="1" relativeHeight="4">
            <wp:simplePos x="0" y="0"/>
            <wp:positionH relativeFrom="column">
              <wp:posOffset>-3810</wp:posOffset>
            </wp:positionH>
            <wp:positionV relativeFrom="paragraph">
              <wp:posOffset>247650</wp:posOffset>
            </wp:positionV>
            <wp:extent cx="6148070" cy="8191500"/>
            <wp:effectExtent l="0" t="0" r="0" b="0"/>
            <wp:wrapTopAndBottom/>
            <wp:docPr id="3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ind w:left="-567" w:firstLine="141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b740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LibreOffice/5.1.3.2$Windows_x86 LibreOffice_project/644e4637d1d8544fd9f56425bd6cec110e49301b</Application>
  <Pages>6</Pages>
  <Words>660</Words>
  <CharactersWithSpaces>3762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2020-06-17T16:19:00Z</dcterms:created>
  <dc:creator>shuvalov</dc:creator>
  <dc:description/>
  <dc:language>ru-RU</dc:language>
  <cp:lastModifiedBy>shuvalov</cp:lastModifiedBy>
  <dcterms:modified xsi:type="dcterms:W3CDTF">2020-06-22T07:21:00Z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